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Look w:val="04A0" w:firstRow="1" w:lastRow="0" w:firstColumn="1" w:lastColumn="0" w:noHBand="0" w:noVBand="1"/>
      </w:tblPr>
      <w:tblGrid>
        <w:gridCol w:w="2145"/>
        <w:gridCol w:w="4175"/>
        <w:gridCol w:w="1845"/>
      </w:tblGrid>
      <w:tr w:rsidR="0036037F" w:rsidTr="0036037F">
        <w:trPr>
          <w:tblCellSpacing w:w="15" w:type="dxa"/>
          <w:jc w:val="center"/>
        </w:trPr>
        <w:tc>
          <w:tcPr>
            <w:tcW w:w="2100" w:type="dxa"/>
            <w:tcMar>
              <w:top w:w="15" w:type="dxa"/>
              <w:left w:w="15" w:type="dxa"/>
              <w:bottom w:w="15" w:type="dxa"/>
              <w:right w:w="15" w:type="dxa"/>
            </w:tcMar>
            <w:vAlign w:val="center"/>
            <w:hideMark/>
          </w:tcPr>
          <w:p w:rsidR="0036037F" w:rsidRDefault="0036037F">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61950" cy="200025"/>
                  <wp:effectExtent l="0" t="0" r="0" b="9525"/>
                  <wp:docPr id="3" name="Grafik 3" descr="Deutsc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eutsc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noProof/>
                <w:color w:val="0000FF"/>
                <w:sz w:val="24"/>
                <w:szCs w:val="24"/>
                <w:lang w:eastAsia="de-DE"/>
              </w:rPr>
              <w:drawing>
                <wp:inline distT="0" distB="0" distL="0" distR="0">
                  <wp:extent cx="361950" cy="200025"/>
                  <wp:effectExtent l="0" t="0" r="0" b="9525"/>
                  <wp:docPr id="2" name="Grafik 2" descr="Englis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nglis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36037F" w:rsidRDefault="0036037F">
            <w:pPr>
              <w:spacing w:after="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619250" cy="590550"/>
                  <wp:effectExtent l="0" t="0" r="0" b="0"/>
                  <wp:docPr id="1" name="Grafik 1" descr="Händlerschut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ändlerschutz">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590550"/>
                          </a:xfrm>
                          <a:prstGeom prst="rect">
                            <a:avLst/>
                          </a:prstGeom>
                          <a:noFill/>
                          <a:ln>
                            <a:noFill/>
                          </a:ln>
                        </pic:spPr>
                      </pic:pic>
                    </a:graphicData>
                  </a:graphic>
                </wp:inline>
              </w:drawing>
            </w:r>
            <w:r>
              <w:rPr>
                <w:rFonts w:ascii="Times New Roman" w:eastAsia="Times New Roman" w:hAnsi="Times New Roman" w:cs="Times New Roman"/>
                <w:sz w:val="24"/>
                <w:szCs w:val="24"/>
                <w:lang w:eastAsia="de-DE"/>
              </w:rPr>
              <w:br/>
              <w:t xml:space="preserve">(Anzeige) </w:t>
            </w:r>
          </w:p>
        </w:tc>
        <w:tc>
          <w:tcPr>
            <w:tcW w:w="1800" w:type="dxa"/>
            <w:tcMar>
              <w:top w:w="15" w:type="dxa"/>
              <w:left w:w="15" w:type="dxa"/>
              <w:bottom w:w="15" w:type="dxa"/>
              <w:right w:w="15" w:type="dxa"/>
            </w:tcMar>
            <w:vAlign w:val="center"/>
            <w:hideMark/>
          </w:tcPr>
          <w:p w:rsidR="0036037F" w:rsidRDefault="0036037F">
            <w:pPr>
              <w:spacing w:after="0" w:line="240"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b/>
                <w:bCs/>
                <w:sz w:val="15"/>
                <w:szCs w:val="15"/>
                <w:lang w:eastAsia="de-DE"/>
              </w:rPr>
              <w:t xml:space="preserve">easy </w:t>
            </w:r>
            <w:proofErr w:type="spellStart"/>
            <w:r>
              <w:rPr>
                <w:rFonts w:ascii="Times New Roman" w:eastAsia="Times New Roman" w:hAnsi="Times New Roman" w:cs="Times New Roman"/>
                <w:b/>
                <w:bCs/>
                <w:sz w:val="15"/>
                <w:szCs w:val="15"/>
                <w:lang w:eastAsia="de-DE"/>
              </w:rPr>
              <w:t>disclaimer</w:t>
            </w:r>
            <w:proofErr w:type="spellEnd"/>
            <w:r>
              <w:rPr>
                <w:rFonts w:ascii="Times New Roman" w:eastAsia="Times New Roman" w:hAnsi="Times New Roman" w:cs="Times New Roman"/>
                <w:b/>
                <w:bCs/>
                <w:sz w:val="15"/>
                <w:szCs w:val="15"/>
                <w:vertAlign w:val="superscript"/>
                <w:lang w:eastAsia="de-DE"/>
              </w:rPr>
              <w:t>©</w:t>
            </w:r>
            <w:r>
              <w:rPr>
                <w:rFonts w:ascii="Times New Roman" w:eastAsia="Times New Roman" w:hAnsi="Times New Roman" w:cs="Times New Roman"/>
                <w:b/>
                <w:bCs/>
                <w:sz w:val="15"/>
                <w:szCs w:val="15"/>
                <w:lang w:eastAsia="de-DE"/>
              </w:rPr>
              <w:t xml:space="preserve"> </w:t>
            </w:r>
            <w:hyperlink r:id="rId10" w:tgtFrame="_new" w:history="1">
              <w:proofErr w:type="spellStart"/>
              <w:r>
                <w:rPr>
                  <w:rStyle w:val="Hyperlink"/>
                  <w:rFonts w:ascii="Times New Roman" w:eastAsia="Times New Roman" w:hAnsi="Times New Roman" w:cs="Times New Roman"/>
                  <w:b/>
                  <w:bCs/>
                  <w:sz w:val="15"/>
                  <w:szCs w:val="15"/>
                  <w:lang w:eastAsia="de-DE"/>
                </w:rPr>
                <w:t>setup</w:t>
              </w:r>
              <w:proofErr w:type="spellEnd"/>
            </w:hyperlink>
            <w:r>
              <w:rPr>
                <w:rFonts w:ascii="Times New Roman" w:eastAsia="Times New Roman" w:hAnsi="Times New Roman" w:cs="Times New Roman"/>
                <w:sz w:val="15"/>
                <w:szCs w:val="15"/>
                <w:lang w:eastAsia="de-DE"/>
              </w:rPr>
              <w:t xml:space="preserve">    </w:t>
            </w:r>
          </w:p>
        </w:tc>
      </w:tr>
    </w:tbl>
    <w:p w:rsidR="0036037F" w:rsidRDefault="0036037F" w:rsidP="0036037F">
      <w:pPr>
        <w:spacing w:after="0" w:line="240" w:lineRule="auto"/>
        <w:rPr>
          <w:rFonts w:ascii="Arial" w:eastAsia="Times New Roman" w:hAnsi="Arial" w:cs="Arial"/>
          <w:sz w:val="15"/>
          <w:szCs w:val="15"/>
          <w:lang w:eastAsia="de-DE"/>
        </w:rPr>
      </w:pPr>
    </w:p>
    <w:p w:rsidR="0036037F" w:rsidRDefault="0036037F" w:rsidP="0036037F">
      <w:pPr>
        <w:spacing w:after="0" w:line="240" w:lineRule="auto"/>
        <w:jc w:val="center"/>
        <w:rPr>
          <w:rFonts w:ascii="Arial" w:eastAsia="Times New Roman" w:hAnsi="Arial" w:cs="Arial"/>
          <w:sz w:val="15"/>
          <w:szCs w:val="15"/>
          <w:lang w:eastAsia="de-DE"/>
        </w:rPr>
      </w:pPr>
      <w:r>
        <w:rPr>
          <w:rFonts w:ascii="Arial" w:eastAsia="Times New Roman" w:hAnsi="Arial" w:cs="Arial"/>
          <w:sz w:val="15"/>
          <w:szCs w:val="15"/>
          <w:lang w:eastAsia="de-DE"/>
        </w:rPr>
        <w:pict>
          <v:rect id="_x0000_i1025" style="width:453.6pt;height:1.5pt" o:hralign="center" o:hrstd="t" o:hr="t" fillcolor="#a0a0a0" stroked="f"/>
        </w:pict>
      </w:r>
    </w:p>
    <w:p w:rsidR="0036037F" w:rsidRDefault="0036037F" w:rsidP="0036037F">
      <w:pPr>
        <w:spacing w:before="100" w:beforeAutospacing="1" w:after="100" w:afterAutospacing="1" w:line="240" w:lineRule="auto"/>
        <w:outlineLvl w:val="2"/>
        <w:rPr>
          <w:rFonts w:ascii="Arial" w:eastAsia="Times New Roman" w:hAnsi="Arial" w:cs="Arial"/>
          <w:b/>
          <w:bCs/>
          <w:sz w:val="27"/>
          <w:szCs w:val="27"/>
          <w:lang w:eastAsia="de-DE"/>
        </w:rPr>
      </w:pPr>
      <w:bookmarkStart w:id="0" w:name="1"/>
      <w:r>
        <w:rPr>
          <w:rFonts w:ascii="Arial" w:eastAsia="Times New Roman" w:hAnsi="Arial" w:cs="Arial"/>
          <w:b/>
          <w:bCs/>
          <w:sz w:val="27"/>
          <w:szCs w:val="27"/>
          <w:lang w:eastAsia="de-DE"/>
        </w:rPr>
        <w:t>Haftungsausschluss</w:t>
      </w:r>
      <w:bookmarkEnd w:id="0"/>
      <w:r>
        <w:rPr>
          <w:rFonts w:ascii="Arial" w:eastAsia="Times New Roman" w:hAnsi="Arial" w:cs="Arial"/>
          <w:b/>
          <w:bCs/>
          <w:sz w:val="27"/>
          <w:szCs w:val="27"/>
          <w:lang w:eastAsia="de-DE"/>
        </w:rPr>
        <w:t xml:space="preserve">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1. Inhalt des Onlineangebotes</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w:t>
      </w:r>
      <w:r>
        <w:rPr>
          <w:rFonts w:ascii="Arial" w:eastAsia="Times New Roman" w:hAnsi="Arial" w:cs="Arial"/>
          <w:sz w:val="15"/>
          <w:szCs w:val="15"/>
          <w:lang w:eastAsia="de-DE"/>
        </w:rPr>
        <w:br/>
        <w:t xml:space="preserve">Alle Angebote sind freibleibend und unverbindlich. Der Autor behält es sich ausdrücklich vor, Teile der Seiten oder das gesamte Angebot ohne gesonderte Ankündigung zu verändern, zu ergänzen, zu löschen oder die Veröffentlichung zeitweise oder endgültig einzustellen.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2. Verweise und Links</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Bei direkten oder indirekten Verweisen auf fremde Webseiten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w:t>
      </w:r>
      <w:r>
        <w:rPr>
          <w:rFonts w:ascii="Arial" w:eastAsia="Times New Roman" w:hAnsi="Arial" w:cs="Arial"/>
          <w:sz w:val="15"/>
          <w:szCs w:val="15"/>
          <w:lang w:eastAsia="de-DE"/>
        </w:rPr>
        <w:br/>
        <w:t xml:space="preserve">Der Autor erklärt hiermit ausdrücklich, dass zum Zeitpunkt der Linksetzung keine illegalen Inhalte auf den zu verlinkenden Seiten erkennbar waren. Auf die aktuelle und zukünftige Gestaltung, die Inhalte oder die Urheberschaft der verlinkten/verknüpften Seiten hat der Autor keinerlei Einfluss. Deshalb distanziert er sich hiermit ausdrücklich von allen Inhalten aller verlinkten /verknüpften Seiten, die nach der Linksetzung verändert wurden. Diese Feststellung gilt für alle innerhalb des eigenen Internetangebotes gesetzten Links und Verweise sowie für Fremdeinträge in vom Autor eingerichteten Gästebüchern, Diskussionsforen, Linkverzeichnissen, Mailinglisten und in allen anderen Formen von Datenbanken, auf deren Inhalt externe Schreibzugriffe möglich sind.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3. Urheber- und Kennzeichenrecht</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Der Autor ist bestrebt, in allen Publikationen die Urheberrechte der verwendeten Bilder, Grafiken, Tondokumente, Videosequenzen und Texte zu beachten, von ihm selbst erstellte Bilder, Grafiken, Tondokumente, Videosequenzen und Texte zu nutzen oder auf lizenzfreie Grafiken, Tondokumente, Videosequenzen und Texte zurückzugreifen. </w:t>
      </w:r>
      <w:r>
        <w:rPr>
          <w:rFonts w:ascii="Arial" w:eastAsia="Times New Roman" w:hAnsi="Arial" w:cs="Arial"/>
          <w:sz w:val="15"/>
          <w:szCs w:val="15"/>
          <w:lang w:eastAsia="de-DE"/>
        </w:rPr>
        <w:br/>
        <w:t xml:space="preserve">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w:t>
      </w:r>
      <w:r>
        <w:rPr>
          <w:rFonts w:ascii="Arial" w:eastAsia="Times New Roman" w:hAnsi="Arial" w:cs="Arial"/>
          <w:sz w:val="15"/>
          <w:szCs w:val="15"/>
          <w:lang w:eastAsia="de-DE"/>
        </w:rPr>
        <w:br/>
        <w:t xml:space="preserve">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4. Datenschutz</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 Die Nutzung der im Rahmen des Impressums oder vergleichbarer Angaben veröffentlichten Kontaktdaten wie Postanschriften, Telefon- und Faxnummern sowie Emailadressen durch Dritte zur Übersendung von nicht ausdrücklich angeforderten Informationen ist nicht gestattet. Rechtliche Schritte gegen die Versender von sogenannten Spam-Mails bei </w:t>
      </w:r>
      <w:proofErr w:type="spellStart"/>
      <w:r>
        <w:rPr>
          <w:rFonts w:ascii="Arial" w:eastAsia="Times New Roman" w:hAnsi="Arial" w:cs="Arial"/>
          <w:sz w:val="15"/>
          <w:szCs w:val="15"/>
          <w:lang w:eastAsia="de-DE"/>
        </w:rPr>
        <w:t>Verstössen</w:t>
      </w:r>
      <w:proofErr w:type="spellEnd"/>
      <w:r>
        <w:rPr>
          <w:rFonts w:ascii="Arial" w:eastAsia="Times New Roman" w:hAnsi="Arial" w:cs="Arial"/>
          <w:sz w:val="15"/>
          <w:szCs w:val="15"/>
          <w:lang w:eastAsia="de-DE"/>
        </w:rPr>
        <w:t xml:space="preserve"> gegen dieses Verbot sind ausdrücklich vorbehalten. </w:t>
      </w:r>
    </w:p>
    <w:p w:rsidR="0036037F" w:rsidRDefault="0036037F" w:rsidP="0036037F">
      <w:pPr>
        <w:spacing w:before="100" w:beforeAutospacing="1" w:after="100" w:afterAutospacing="1" w:line="240" w:lineRule="auto"/>
        <w:rPr>
          <w:rFonts w:ascii="Arial" w:eastAsia="Times New Roman" w:hAnsi="Arial" w:cs="Arial"/>
          <w:sz w:val="15"/>
          <w:szCs w:val="15"/>
          <w:lang w:eastAsia="de-DE"/>
        </w:rPr>
      </w:pPr>
      <w:r>
        <w:rPr>
          <w:rFonts w:ascii="Arial" w:eastAsia="Times New Roman" w:hAnsi="Arial" w:cs="Arial"/>
          <w:b/>
          <w:bCs/>
          <w:sz w:val="20"/>
          <w:szCs w:val="20"/>
          <w:lang w:eastAsia="de-DE"/>
        </w:rPr>
        <w:t>5. Rechtswirksamkeit dieses Haftungsausschlusses</w:t>
      </w:r>
      <w:r>
        <w:rPr>
          <w:rFonts w:ascii="Arial" w:eastAsia="Times New Roman" w:hAnsi="Arial" w:cs="Arial"/>
          <w:sz w:val="15"/>
          <w:szCs w:val="15"/>
          <w:lang w:eastAsia="de-DE"/>
        </w:rPr>
        <w:t xml:space="preserve"> </w:t>
      </w:r>
      <w:r>
        <w:rPr>
          <w:rFonts w:ascii="Arial" w:eastAsia="Times New Roman" w:hAnsi="Arial" w:cs="Arial"/>
          <w:sz w:val="15"/>
          <w:szCs w:val="15"/>
          <w:lang w:eastAsia="de-DE"/>
        </w:rPr>
        <w:br/>
        <w:t xml:space="preserve">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 </w:t>
      </w:r>
    </w:p>
    <w:p w:rsidR="00122CB1" w:rsidRDefault="0036037F" w:rsidP="0036037F">
      <w:r>
        <w:rPr>
          <w:rFonts w:ascii="Arial" w:eastAsia="Times New Roman" w:hAnsi="Arial" w:cs="Arial"/>
          <w:b/>
          <w:bCs/>
          <w:sz w:val="15"/>
          <w:szCs w:val="15"/>
          <w:lang w:eastAsia="de-DE"/>
        </w:rPr>
        <w:t xml:space="preserve">Bitte </w:t>
      </w:r>
      <w:hyperlink r:id="rId11" w:history="1">
        <w:r>
          <w:rPr>
            <w:rStyle w:val="Hyperlink"/>
            <w:rFonts w:ascii="Arial" w:eastAsia="Times New Roman" w:hAnsi="Arial" w:cs="Arial"/>
            <w:b/>
            <w:bCs/>
            <w:sz w:val="15"/>
            <w:szCs w:val="15"/>
            <w:lang w:eastAsia="de-DE"/>
          </w:rPr>
          <w:t>klicken</w:t>
        </w:r>
      </w:hyperlink>
      <w:r>
        <w:rPr>
          <w:rFonts w:ascii="Arial" w:eastAsia="Times New Roman" w:hAnsi="Arial" w:cs="Arial"/>
          <w:b/>
          <w:bCs/>
          <w:sz w:val="15"/>
          <w:szCs w:val="15"/>
          <w:lang w:eastAsia="de-DE"/>
        </w:rPr>
        <w:t xml:space="preserve"> Sie oder benutzen Sie die Back-Funktion Ihres Browsers, um zur Ursprungsseite </w:t>
      </w:r>
      <w:proofErr w:type="spellStart"/>
      <w:r>
        <w:rPr>
          <w:rFonts w:ascii="Arial" w:eastAsia="Times New Roman" w:hAnsi="Arial" w:cs="Arial"/>
          <w:b/>
          <w:bCs/>
          <w:sz w:val="15"/>
          <w:szCs w:val="15"/>
          <w:lang w:eastAsia="de-DE"/>
        </w:rPr>
        <w:t>zurückzu</w:t>
      </w:r>
      <w:bookmarkStart w:id="1" w:name="_GoBack"/>
      <w:bookmarkEnd w:id="1"/>
      <w:proofErr w:type="spellEnd"/>
    </w:p>
    <w:sectPr w:rsidR="00122C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7F"/>
    <w:rsid w:val="00122CB1"/>
    <w:rsid w:val="00360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F460-AEB9-4A29-A874-AC3D3FCE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37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60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endlerschutz.com/unlimited-schutzpake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sclaimer.de/disclaimer.htm?farbe=FFFFFF/000000/000000/000000#2" TargetMode="External"/><Relationship Id="rId11" Type="http://schemas.openxmlformats.org/officeDocument/2006/relationships/hyperlink" Target="javascript:history.go(-1);" TargetMode="External"/><Relationship Id="rId5" Type="http://schemas.openxmlformats.org/officeDocument/2006/relationships/image" Target="media/image1.gif"/><Relationship Id="rId10" Type="http://schemas.openxmlformats.org/officeDocument/2006/relationships/hyperlink" Target="https://www.disclaimer.de" TargetMode="External"/><Relationship Id="rId4" Type="http://schemas.openxmlformats.org/officeDocument/2006/relationships/hyperlink" Target="https://www.disclaimer.de/disclaimer.htm?farbe=FFFFFF/000000/000000/000000#1"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Müller</dc:creator>
  <cp:keywords/>
  <dc:description/>
  <cp:lastModifiedBy>Dieter Müller</cp:lastModifiedBy>
  <cp:revision>1</cp:revision>
  <dcterms:created xsi:type="dcterms:W3CDTF">2019-12-22T17:08:00Z</dcterms:created>
  <dcterms:modified xsi:type="dcterms:W3CDTF">2019-12-22T17:09:00Z</dcterms:modified>
</cp:coreProperties>
</file>